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314F" w14:textId="6FA0ED36" w:rsidR="00C20F2B" w:rsidRDefault="008C3C97">
      <w:pPr>
        <w:rPr>
          <w:sz w:val="32"/>
          <w:szCs w:val="32"/>
        </w:rPr>
      </w:pPr>
      <w:r w:rsidRPr="008C3C97">
        <w:rPr>
          <w:sz w:val="32"/>
          <w:szCs w:val="32"/>
        </w:rPr>
        <w:t xml:space="preserve">Texas Local Government Code Section 102.005 Notice </w:t>
      </w:r>
    </w:p>
    <w:p w14:paraId="65D6A3B2" w14:textId="0CC95841" w:rsidR="008C3C97" w:rsidRDefault="008C3C97">
      <w:pPr>
        <w:rPr>
          <w:sz w:val="32"/>
          <w:szCs w:val="32"/>
        </w:rPr>
      </w:pPr>
      <w:r>
        <w:rPr>
          <w:sz w:val="32"/>
          <w:szCs w:val="32"/>
        </w:rPr>
        <w:t>$0.447</w:t>
      </w:r>
      <w:r w:rsidR="006764BB">
        <w:rPr>
          <w:sz w:val="32"/>
          <w:szCs w:val="32"/>
        </w:rPr>
        <w:t>44</w:t>
      </w:r>
    </w:p>
    <w:p w14:paraId="44597951" w14:textId="77777777" w:rsidR="00F90937" w:rsidRDefault="00F90937">
      <w:pPr>
        <w:rPr>
          <w:sz w:val="32"/>
          <w:szCs w:val="32"/>
        </w:rPr>
      </w:pPr>
    </w:p>
    <w:p w14:paraId="68E77F1C" w14:textId="648E54A1" w:rsidR="008C3C97" w:rsidRPr="008C3C97" w:rsidRDefault="008C3C97">
      <w:pPr>
        <w:rPr>
          <w:sz w:val="32"/>
          <w:szCs w:val="32"/>
        </w:rPr>
      </w:pPr>
      <w:r>
        <w:rPr>
          <w:sz w:val="32"/>
          <w:szCs w:val="32"/>
        </w:rPr>
        <w:t>This Budget will raise more total property taxes than last year’s budget by $1,</w:t>
      </w:r>
      <w:r w:rsidR="006764BB">
        <w:rPr>
          <w:sz w:val="32"/>
          <w:szCs w:val="32"/>
        </w:rPr>
        <w:t>622</w:t>
      </w:r>
      <w:r>
        <w:rPr>
          <w:sz w:val="32"/>
          <w:szCs w:val="32"/>
        </w:rPr>
        <w:t>,</w:t>
      </w:r>
      <w:r w:rsidR="006764BB">
        <w:rPr>
          <w:sz w:val="32"/>
          <w:szCs w:val="32"/>
        </w:rPr>
        <w:t>720</w:t>
      </w:r>
      <w:r>
        <w:rPr>
          <w:sz w:val="32"/>
          <w:szCs w:val="32"/>
        </w:rPr>
        <w:t xml:space="preserve"> or 1</w:t>
      </w:r>
      <w:r w:rsidR="006149A5">
        <w:rPr>
          <w:sz w:val="32"/>
          <w:szCs w:val="32"/>
        </w:rPr>
        <w:t>.9</w:t>
      </w:r>
      <w:r w:rsidR="006764BB">
        <w:rPr>
          <w:sz w:val="32"/>
          <w:szCs w:val="32"/>
        </w:rPr>
        <w:t>7</w:t>
      </w:r>
      <w:r>
        <w:rPr>
          <w:sz w:val="32"/>
          <w:szCs w:val="32"/>
        </w:rPr>
        <w:t>%, and of that amount $1,34</w:t>
      </w:r>
      <w:r w:rsidR="006764BB">
        <w:rPr>
          <w:sz w:val="32"/>
          <w:szCs w:val="32"/>
        </w:rPr>
        <w:t>6</w:t>
      </w:r>
      <w:r>
        <w:rPr>
          <w:sz w:val="32"/>
          <w:szCs w:val="32"/>
        </w:rPr>
        <w:t>,</w:t>
      </w:r>
      <w:r w:rsidR="006764BB">
        <w:rPr>
          <w:sz w:val="32"/>
          <w:szCs w:val="32"/>
        </w:rPr>
        <w:t>034</w:t>
      </w:r>
      <w:r>
        <w:rPr>
          <w:sz w:val="32"/>
          <w:szCs w:val="32"/>
        </w:rPr>
        <w:t xml:space="preserve"> is tax revenue to be raised from new property added to the tax roll this year.</w:t>
      </w:r>
    </w:p>
    <w:sectPr w:rsidR="008C3C97" w:rsidRPr="008C3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97"/>
    <w:rsid w:val="003504D4"/>
    <w:rsid w:val="00403CBE"/>
    <w:rsid w:val="006149A5"/>
    <w:rsid w:val="006764BB"/>
    <w:rsid w:val="008C0354"/>
    <w:rsid w:val="008C3C97"/>
    <w:rsid w:val="0099275C"/>
    <w:rsid w:val="00C20F2B"/>
    <w:rsid w:val="00F9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E3CC"/>
  <w15:chartTrackingRefBased/>
  <w15:docId w15:val="{25C63BB7-7EF2-4DDA-90DB-91850B5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C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223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Ogunremi, Lola</dc:creator>
  <cp:keywords/>
  <dc:description/>
  <cp:lastModifiedBy>Ogunremi, Lola</cp:lastModifiedBy>
  <cp:revision>3</cp:revision>
  <dcterms:created xsi:type="dcterms:W3CDTF">2026-08-10T20:29:00Z</dcterms:created>
  <dcterms:modified xsi:type="dcterms:W3CDTF">2026-09-01T21:39:00Z</dcterms:modified>
</cp:coreProperties>
</file>